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30F9FE">
      <w:pPr>
        <w:spacing w:line="400" w:lineRule="exact"/>
        <w:jc w:val="center"/>
        <w:rPr>
          <w:rFonts w:hint="eastAsia" w:ascii="宋体" w:hAnsi="宋体" w:eastAsia="宋体" w:cs="Arial"/>
          <w:b/>
          <w:bCs/>
          <w:color w:val="000000"/>
          <w:kern w:val="36"/>
          <w:sz w:val="28"/>
          <w:szCs w:val="28"/>
          <w:lang w:eastAsia="zh-CN"/>
        </w:rPr>
      </w:pPr>
      <w:r>
        <w:rPr>
          <w:rFonts w:hint="eastAsia" w:ascii="宋体" w:hAnsi="宋体" w:eastAsia="宋体" w:cs="Arial"/>
          <w:b/>
          <w:bCs/>
          <w:color w:val="000000"/>
          <w:kern w:val="36"/>
          <w:sz w:val="28"/>
          <w:szCs w:val="28"/>
          <w:lang w:eastAsia="zh-CN"/>
        </w:rPr>
        <w:t>原威亨电厂区域供热管道迁改工程地埋管项目</w:t>
      </w:r>
    </w:p>
    <w:p w14:paraId="1E815E39">
      <w:pPr>
        <w:spacing w:line="400" w:lineRule="exact"/>
        <w:jc w:val="center"/>
        <w:rPr>
          <w:rFonts w:ascii="宋体" w:hAnsi="宋体" w:eastAsia="宋体" w:cs="Arial"/>
          <w:b/>
          <w:bCs/>
          <w:color w:val="000000"/>
          <w:kern w:val="36"/>
          <w:sz w:val="28"/>
          <w:szCs w:val="28"/>
        </w:rPr>
      </w:pPr>
      <w:r>
        <w:rPr>
          <w:rFonts w:hint="eastAsia" w:ascii="宋体" w:hAnsi="宋体" w:eastAsia="宋体" w:cs="Arial"/>
          <w:b/>
          <w:bCs/>
          <w:color w:val="000000"/>
          <w:kern w:val="36"/>
          <w:sz w:val="28"/>
          <w:szCs w:val="28"/>
          <w:lang w:val="en-US" w:eastAsia="zh-CN"/>
        </w:rPr>
        <w:t>中标</w:t>
      </w:r>
      <w:r>
        <w:rPr>
          <w:rFonts w:hint="eastAsia" w:ascii="宋体" w:hAnsi="宋体" w:eastAsia="宋体" w:cs="Arial"/>
          <w:b/>
          <w:bCs/>
          <w:color w:val="000000"/>
          <w:kern w:val="36"/>
          <w:sz w:val="28"/>
          <w:szCs w:val="28"/>
        </w:rPr>
        <w:t>结果公告</w:t>
      </w:r>
    </w:p>
    <w:p w14:paraId="33513640">
      <w:pPr>
        <w:widowControl/>
        <w:spacing w:line="400" w:lineRule="exact"/>
        <w:jc w:val="left"/>
        <w:rPr>
          <w:rFonts w:ascii="宋体" w:hAnsi="宋体" w:eastAsia="宋体" w:cs="Times New Roman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b/>
          <w:color w:val="000000"/>
          <w:kern w:val="0"/>
          <w:szCs w:val="21"/>
        </w:rPr>
        <w:t>一、项目编号：</w:t>
      </w:r>
      <w:r>
        <w:rPr>
          <w:rFonts w:hint="eastAsia" w:ascii="宋体" w:hAnsi="宋体" w:eastAsia="宋体" w:cs="Times New Roman"/>
          <w:b w:val="0"/>
          <w:bCs/>
          <w:color w:val="000000"/>
          <w:kern w:val="0"/>
          <w:szCs w:val="21"/>
        </w:rPr>
        <w:t>JDCGDL2025005号</w:t>
      </w:r>
    </w:p>
    <w:p w14:paraId="6C0DC611">
      <w:pPr>
        <w:widowControl/>
        <w:spacing w:line="400" w:lineRule="exact"/>
        <w:jc w:val="left"/>
        <w:rPr>
          <w:rFonts w:hint="eastAsia" w:ascii="宋体" w:hAnsi="宋体" w:eastAsia="宋体" w:cs="Times New Roman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Times New Roman"/>
          <w:b/>
          <w:color w:val="000000"/>
          <w:kern w:val="0"/>
          <w:szCs w:val="21"/>
        </w:rPr>
        <w:t>二、项目名称：</w:t>
      </w:r>
      <w:r>
        <w:rPr>
          <w:rFonts w:hint="eastAsia" w:ascii="宋体" w:hAnsi="宋体" w:eastAsia="宋体"/>
          <w:szCs w:val="21"/>
          <w:lang w:eastAsia="zh-CN"/>
        </w:rPr>
        <w:t>原威亨电厂区域供热管道迁改工程地埋管项目</w:t>
      </w:r>
    </w:p>
    <w:p w14:paraId="140371F0">
      <w:pPr>
        <w:widowControl/>
        <w:spacing w:line="400" w:lineRule="exact"/>
        <w:jc w:val="left"/>
        <w:rPr>
          <w:rFonts w:ascii="宋体" w:hAnsi="宋体" w:eastAsia="宋体" w:cs="Times New Roman"/>
          <w:b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b/>
          <w:color w:val="000000"/>
          <w:kern w:val="0"/>
          <w:szCs w:val="21"/>
        </w:rPr>
        <w:t>三、</w:t>
      </w:r>
      <w:r>
        <w:rPr>
          <w:rFonts w:hint="eastAsia" w:ascii="宋体" w:hAnsi="宋体" w:eastAsia="宋体" w:cs="Times New Roman"/>
          <w:b/>
          <w:color w:val="000000"/>
          <w:kern w:val="0"/>
          <w:szCs w:val="21"/>
          <w:lang w:val="en-US" w:eastAsia="zh-CN"/>
        </w:rPr>
        <w:t>中标</w:t>
      </w:r>
      <w:r>
        <w:rPr>
          <w:rFonts w:hint="eastAsia" w:ascii="宋体" w:hAnsi="宋体" w:eastAsia="宋体" w:cs="Times New Roman"/>
          <w:b/>
          <w:color w:val="000000"/>
          <w:kern w:val="0"/>
          <w:szCs w:val="21"/>
        </w:rPr>
        <w:t>信息</w:t>
      </w:r>
    </w:p>
    <w:p w14:paraId="40C80E91">
      <w:pPr>
        <w:spacing w:line="400" w:lineRule="exact"/>
        <w:ind w:firstLine="420" w:firstLineChars="200"/>
        <w:jc w:val="left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  <w:lang w:val="en-US" w:eastAsia="zh-CN"/>
        </w:rPr>
        <w:t>中标人</w:t>
      </w:r>
      <w:r>
        <w:rPr>
          <w:rFonts w:hint="eastAsia" w:ascii="宋体" w:hAnsi="宋体" w:eastAsia="宋体" w:cs="Times New Roman"/>
        </w:rPr>
        <w:t>名称：宜兴市埋地管业有限公司</w:t>
      </w:r>
    </w:p>
    <w:p w14:paraId="3DE8D3EF">
      <w:pPr>
        <w:spacing w:line="400" w:lineRule="exact"/>
        <w:ind w:firstLine="420" w:firstLineChars="200"/>
        <w:jc w:val="left"/>
        <w:rPr>
          <w:rFonts w:hint="default" w:ascii="宋体" w:hAnsi="宋体" w:eastAsia="宋体" w:cs="Times New Roman"/>
          <w:lang w:val="en-US" w:eastAsia="zh-CN"/>
        </w:rPr>
      </w:pPr>
      <w:r>
        <w:rPr>
          <w:rFonts w:hint="eastAsia" w:ascii="宋体" w:hAnsi="宋体" w:eastAsia="宋体" w:cs="Times New Roman"/>
          <w:lang w:val="en-US" w:eastAsia="zh-CN"/>
        </w:rPr>
        <w:t>中标人</w:t>
      </w:r>
      <w:r>
        <w:rPr>
          <w:rFonts w:hint="eastAsia" w:ascii="宋体" w:hAnsi="宋体" w:eastAsia="宋体" w:cs="Times New Roman"/>
        </w:rPr>
        <w:t>地址：宜兴市高塍镇红塔村</w:t>
      </w:r>
    </w:p>
    <w:p w14:paraId="39A384FA">
      <w:pPr>
        <w:spacing w:line="400" w:lineRule="exact"/>
        <w:ind w:firstLine="420" w:firstLineChars="200"/>
        <w:jc w:val="left"/>
        <w:rPr>
          <w:rFonts w:hint="default" w:ascii="宋体" w:hAnsi="宋体" w:eastAsia="宋体" w:cs="Times New Roman"/>
          <w:lang w:val="en-US" w:eastAsia="zh-CN"/>
        </w:rPr>
      </w:pPr>
      <w:r>
        <w:rPr>
          <w:rFonts w:hint="eastAsia" w:ascii="宋体" w:hAnsi="宋体" w:eastAsia="宋体" w:cs="Times New Roman"/>
          <w:lang w:val="en-US" w:eastAsia="zh-CN"/>
        </w:rPr>
        <w:t>中标</w:t>
      </w:r>
      <w:r>
        <w:rPr>
          <w:rFonts w:hint="eastAsia" w:ascii="宋体" w:hAnsi="宋体" w:eastAsia="宋体" w:cs="Times New Roman"/>
        </w:rPr>
        <w:t>金额：</w:t>
      </w:r>
      <w:r>
        <w:rPr>
          <w:rFonts w:hint="eastAsia" w:ascii="宋体" w:hAnsi="宋体" w:eastAsia="宋体" w:cs="Times New Roman"/>
          <w:lang w:val="en-US" w:eastAsia="zh-CN"/>
        </w:rPr>
        <w:t>伍佰玖拾捌万肆仟贰佰元整（¥5984200元）</w:t>
      </w:r>
    </w:p>
    <w:p w14:paraId="34DBFB1B">
      <w:pPr>
        <w:widowControl/>
        <w:spacing w:line="400" w:lineRule="exact"/>
        <w:jc w:val="left"/>
        <w:rPr>
          <w:rFonts w:ascii="宋体" w:hAnsi="宋体" w:eastAsia="宋体" w:cs="Times New Roman"/>
          <w:b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b/>
          <w:color w:val="000000"/>
          <w:kern w:val="0"/>
          <w:szCs w:val="21"/>
        </w:rPr>
        <w:t>四、主要标的信息</w:t>
      </w:r>
    </w:p>
    <w:tbl>
      <w:tblPr>
        <w:tblStyle w:val="9"/>
        <w:tblW w:w="0" w:type="auto"/>
        <w:tblInd w:w="3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5"/>
      </w:tblGrid>
      <w:tr w14:paraId="55DDB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435" w:type="dxa"/>
            <w:noWrap/>
          </w:tcPr>
          <w:p w14:paraId="19879A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货物类</w:t>
            </w:r>
          </w:p>
        </w:tc>
      </w:tr>
      <w:tr w14:paraId="24DC9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8435" w:type="dxa"/>
          </w:tcPr>
          <w:p w14:paraId="60C7AC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名称：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原威亨电厂区域供热管道迁改工程地埋管项目</w:t>
            </w:r>
          </w:p>
          <w:p w14:paraId="5E4C42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pacing w:val="10"/>
                <w:kern w:val="1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0"/>
                <w:kern w:val="10"/>
                <w:szCs w:val="21"/>
                <w:lang w:eastAsia="zh-CN"/>
              </w:rPr>
              <w:t>品牌：详见招标文件</w:t>
            </w:r>
          </w:p>
          <w:p w14:paraId="06CCBB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pacing w:val="10"/>
                <w:kern w:val="1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0"/>
                <w:kern w:val="10"/>
                <w:szCs w:val="21"/>
                <w:lang w:eastAsia="zh-CN"/>
              </w:rPr>
              <w:t>规格型号：详见招标文件</w:t>
            </w:r>
          </w:p>
          <w:p w14:paraId="645DAE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10"/>
                <w:kern w:val="10"/>
                <w:szCs w:val="21"/>
                <w:lang w:eastAsia="zh-CN"/>
              </w:rPr>
              <w:t>数量：详见招标文件</w:t>
            </w:r>
          </w:p>
        </w:tc>
      </w:tr>
    </w:tbl>
    <w:p w14:paraId="62A9187F">
      <w:pPr>
        <w:widowControl/>
        <w:spacing w:line="400" w:lineRule="exact"/>
        <w:jc w:val="left"/>
        <w:rPr>
          <w:rFonts w:hint="eastAsia" w:ascii="宋体" w:hAnsi="宋体" w:eastAsia="宋体" w:cs="Times New Roman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b/>
          <w:color w:val="000000"/>
          <w:kern w:val="0"/>
          <w:szCs w:val="21"/>
        </w:rPr>
        <w:t>五、评审专家名单：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周红、丁娟、王力扬、刘红芳、李泉</w:t>
      </w:r>
    </w:p>
    <w:p w14:paraId="052CE216">
      <w:pPr>
        <w:widowControl/>
        <w:spacing w:line="400" w:lineRule="exact"/>
        <w:jc w:val="left"/>
        <w:rPr>
          <w:rFonts w:ascii="宋体" w:hAnsi="宋体" w:eastAsia="宋体" w:cs="Times New Roman"/>
          <w:b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b/>
          <w:color w:val="000000"/>
          <w:kern w:val="0"/>
          <w:szCs w:val="21"/>
        </w:rPr>
        <w:t>六、公告期限</w:t>
      </w:r>
    </w:p>
    <w:p w14:paraId="4FB478AB">
      <w:pPr>
        <w:widowControl/>
        <w:spacing w:line="400" w:lineRule="exact"/>
        <w:ind w:firstLine="420" w:firstLineChars="200"/>
        <w:jc w:val="left"/>
        <w:rPr>
          <w:rFonts w:ascii="宋体" w:hAnsi="宋体" w:eastAsia="宋体" w:cs="Times New Roman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color w:val="000000"/>
          <w:kern w:val="0"/>
          <w:szCs w:val="21"/>
        </w:rPr>
        <w:t>自本公告发布之日起1个工作日。</w:t>
      </w:r>
    </w:p>
    <w:p w14:paraId="154023DA">
      <w:pPr>
        <w:widowControl/>
        <w:spacing w:line="400" w:lineRule="exact"/>
        <w:jc w:val="left"/>
        <w:rPr>
          <w:rFonts w:ascii="宋体" w:hAnsi="宋体" w:eastAsia="宋体" w:cs="Times New Roman"/>
          <w:b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b/>
          <w:color w:val="000000"/>
          <w:kern w:val="0"/>
          <w:szCs w:val="21"/>
        </w:rPr>
        <w:t>七、其他补充事宜</w:t>
      </w:r>
    </w:p>
    <w:p w14:paraId="112ED2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  <w:shd w:val="clear" w:color="auto" w:fill="auto"/>
          <w:lang w:val="en-US" w:eastAsia="zh-CN"/>
        </w:rPr>
        <w:t>本项目采用综合评分法，总分为100分，中标人</w:t>
      </w:r>
      <w:r>
        <w:rPr>
          <w:rFonts w:hint="eastAsia" w:ascii="宋体" w:hAnsi="宋体" w:eastAsia="宋体" w:cs="Times New Roman"/>
        </w:rPr>
        <w:t>宜兴市埋地管业有限公司</w:t>
      </w:r>
      <w:r>
        <w:rPr>
          <w:rFonts w:hint="eastAsia" w:ascii="宋体" w:hAnsi="宋体" w:eastAsia="宋体" w:cs="Times New Roman"/>
          <w:lang w:val="en-US" w:eastAsia="zh-CN"/>
        </w:rPr>
        <w:t>总</w:t>
      </w:r>
      <w:r>
        <w:rPr>
          <w:rFonts w:hint="eastAsia" w:ascii="宋体" w:hAnsi="宋体" w:eastAsia="宋体" w:cs="宋体"/>
          <w:color w:val="auto"/>
          <w:szCs w:val="21"/>
          <w:highlight w:val="none"/>
          <w:shd w:val="clear" w:color="auto" w:fill="auto"/>
          <w:lang w:val="en-US" w:eastAsia="zh-CN"/>
        </w:rPr>
        <w:t>得分为95.90分。</w:t>
      </w:r>
    </w:p>
    <w:p w14:paraId="4D7A52B0">
      <w:pPr>
        <w:widowControl/>
        <w:spacing w:line="400" w:lineRule="exact"/>
        <w:jc w:val="left"/>
        <w:rPr>
          <w:rFonts w:ascii="宋体" w:hAnsi="宋体" w:eastAsia="宋体" w:cs="Times New Roman"/>
          <w:b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b/>
          <w:color w:val="000000"/>
          <w:kern w:val="0"/>
          <w:szCs w:val="21"/>
        </w:rPr>
        <w:t>八、凡对本次公告内容提出询问，请按以下方式联系。</w:t>
      </w:r>
    </w:p>
    <w:p w14:paraId="6C3990C1">
      <w:pPr>
        <w:spacing w:line="360" w:lineRule="auto"/>
        <w:ind w:firstLine="420"/>
        <w:jc w:val="left"/>
        <w:rPr>
          <w:rFonts w:hint="eastAsia" w:ascii="宋体" w:hAnsi="宋体" w:eastAsia="宋体" w:cs="宋体"/>
        </w:rPr>
      </w:pPr>
      <w:bookmarkStart w:id="0" w:name="_Toc35393813"/>
      <w:bookmarkEnd w:id="0"/>
      <w:bookmarkStart w:id="1" w:name="_Toc28359023"/>
      <w:bookmarkEnd w:id="1"/>
      <w:bookmarkStart w:id="2" w:name="_Toc28359026"/>
      <w:bookmarkEnd w:id="2"/>
      <w:bookmarkStart w:id="3" w:name="_Toc28359100"/>
      <w:bookmarkEnd w:id="3"/>
      <w:bookmarkStart w:id="4" w:name="_Toc35393641"/>
      <w:bookmarkEnd w:id="4"/>
      <w:bookmarkStart w:id="5" w:name="_Toc35393810"/>
      <w:bookmarkEnd w:id="5"/>
      <w:bookmarkStart w:id="6" w:name="_Toc28359019"/>
      <w:bookmarkStart w:id="7" w:name="_Toc35393637"/>
      <w:bookmarkStart w:id="8" w:name="_Toc28359096"/>
      <w:bookmarkStart w:id="9" w:name="_Toc35393806"/>
      <w:r>
        <w:rPr>
          <w:rFonts w:hint="eastAsia" w:ascii="宋体" w:hAnsi="宋体" w:eastAsia="宋体" w:cs="宋体"/>
        </w:rPr>
        <w:t>1、采购人信息</w:t>
      </w:r>
      <w:bookmarkEnd w:id="6"/>
      <w:bookmarkEnd w:id="7"/>
      <w:bookmarkEnd w:id="8"/>
      <w:bookmarkEnd w:id="9"/>
    </w:p>
    <w:p w14:paraId="24CEAD69">
      <w:pPr>
        <w:spacing w:line="360" w:lineRule="auto"/>
        <w:ind w:firstLine="42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名    称：扬州供热有限公司</w:t>
      </w:r>
      <w:bookmarkStart w:id="10" w:name="_Toc35393638"/>
      <w:bookmarkStart w:id="11" w:name="_Toc28359020"/>
      <w:bookmarkStart w:id="12" w:name="_Toc28359097"/>
      <w:bookmarkStart w:id="13" w:name="_Toc35393807"/>
      <w:r>
        <w:rPr>
          <w:rFonts w:hint="eastAsia" w:ascii="宋体" w:hAnsi="宋体" w:eastAsia="宋体" w:cs="宋体"/>
        </w:rPr>
        <w:t xml:space="preserve">  </w:t>
      </w:r>
    </w:p>
    <w:p w14:paraId="2BFA1724">
      <w:pPr>
        <w:spacing w:line="360" w:lineRule="auto"/>
        <w:ind w:firstLine="42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地    址：扬州市邗江区国泰大厦2号楼20楼</w:t>
      </w:r>
    </w:p>
    <w:bookmarkEnd w:id="10"/>
    <w:bookmarkEnd w:id="11"/>
    <w:bookmarkEnd w:id="12"/>
    <w:bookmarkEnd w:id="13"/>
    <w:p w14:paraId="2E2587B5">
      <w:pPr>
        <w:spacing w:line="360" w:lineRule="auto"/>
        <w:ind w:firstLine="42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2、采购代理机构信息</w:t>
      </w:r>
    </w:p>
    <w:p w14:paraId="0A124073">
      <w:pPr>
        <w:spacing w:line="360" w:lineRule="auto"/>
        <w:ind w:firstLine="42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名    称：江苏建达全过程工程咨询有限公司</w:t>
      </w:r>
    </w:p>
    <w:p w14:paraId="1F56BD7D">
      <w:pPr>
        <w:spacing w:line="360" w:lineRule="auto"/>
        <w:ind w:firstLine="42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地　　址：扬州市广陵区江都南路669号2栋5楼</w:t>
      </w:r>
    </w:p>
    <w:p w14:paraId="366022E6">
      <w:pPr>
        <w:spacing w:line="360" w:lineRule="auto"/>
        <w:ind w:firstLine="42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联 系 人：龚杰                                </w:t>
      </w:r>
    </w:p>
    <w:p w14:paraId="315C265B">
      <w:pPr>
        <w:spacing w:line="360" w:lineRule="auto"/>
        <w:ind w:firstLine="42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联系电话：17318895800、0514-82898976</w:t>
      </w:r>
    </w:p>
    <w:p w14:paraId="1946EC3A">
      <w:pPr>
        <w:spacing w:line="360" w:lineRule="auto"/>
        <w:ind w:firstLine="420"/>
        <w:jc w:val="left"/>
        <w:rPr>
          <w:rFonts w:hint="eastAsia" w:ascii="宋体" w:hAnsi="宋体" w:eastAsia="宋体" w:cs="宋体"/>
        </w:rPr>
      </w:pPr>
    </w:p>
    <w:p w14:paraId="654A555B">
      <w:pPr>
        <w:pStyle w:val="2"/>
        <w:rPr>
          <w:rFonts w:hint="eastAsia" w:ascii="宋体" w:hAnsi="宋体" w:eastAsia="宋体" w:cs="宋体"/>
        </w:rPr>
      </w:pPr>
    </w:p>
    <w:p w14:paraId="459FF301">
      <w:pPr>
        <w:pStyle w:val="2"/>
        <w:jc w:val="righ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江苏建达全过程工程咨询有限公司</w:t>
      </w:r>
    </w:p>
    <w:p w14:paraId="5FCD08C0">
      <w:pPr>
        <w:pStyle w:val="2"/>
        <w:jc w:val="right"/>
        <w:rPr>
          <w:rFonts w:ascii="宋体" w:hAnsi="宋体" w:eastAsia="宋体"/>
        </w:rPr>
      </w:pPr>
      <w:r>
        <w:rPr>
          <w:rFonts w:hint="eastAsia" w:ascii="宋体" w:hAnsi="宋体" w:eastAsia="宋体" w:cs="宋体"/>
          <w:lang w:val="en-US" w:eastAsia="zh-CN"/>
        </w:rPr>
        <w:t>2025年04月30</w:t>
      </w:r>
      <w:bookmarkStart w:id="14" w:name="_GoBack"/>
      <w:bookmarkEnd w:id="14"/>
      <w:r>
        <w:rPr>
          <w:rFonts w:hint="eastAsia" w:ascii="宋体" w:hAnsi="宋体" w:eastAsia="宋体" w:cs="宋体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JkZmZiMWQzNTMxMmFiOThiN2I0NzY5Mzg5MmIxOWIifQ=="/>
  </w:docVars>
  <w:rsids>
    <w:rsidRoot w:val="007D7174"/>
    <w:rsid w:val="00063D7C"/>
    <w:rsid w:val="000770F1"/>
    <w:rsid w:val="000A72D6"/>
    <w:rsid w:val="000C4830"/>
    <w:rsid w:val="000F40A0"/>
    <w:rsid w:val="001127A4"/>
    <w:rsid w:val="00145D9F"/>
    <w:rsid w:val="001B70F8"/>
    <w:rsid w:val="001F4659"/>
    <w:rsid w:val="00211331"/>
    <w:rsid w:val="00234B76"/>
    <w:rsid w:val="0026680D"/>
    <w:rsid w:val="00283DB4"/>
    <w:rsid w:val="002D1D9E"/>
    <w:rsid w:val="00314AA2"/>
    <w:rsid w:val="00336D20"/>
    <w:rsid w:val="0034159D"/>
    <w:rsid w:val="00403C05"/>
    <w:rsid w:val="004B7272"/>
    <w:rsid w:val="004E7B74"/>
    <w:rsid w:val="0050208D"/>
    <w:rsid w:val="00544A84"/>
    <w:rsid w:val="00564FC9"/>
    <w:rsid w:val="00584C4D"/>
    <w:rsid w:val="006119E8"/>
    <w:rsid w:val="00621701"/>
    <w:rsid w:val="0064050F"/>
    <w:rsid w:val="00661BE9"/>
    <w:rsid w:val="0067239C"/>
    <w:rsid w:val="0067529A"/>
    <w:rsid w:val="00677C03"/>
    <w:rsid w:val="00717D6D"/>
    <w:rsid w:val="00762324"/>
    <w:rsid w:val="0077784D"/>
    <w:rsid w:val="007A10B5"/>
    <w:rsid w:val="007B0C6A"/>
    <w:rsid w:val="007D7174"/>
    <w:rsid w:val="00806453"/>
    <w:rsid w:val="00887A7E"/>
    <w:rsid w:val="008D5435"/>
    <w:rsid w:val="008E1127"/>
    <w:rsid w:val="00983784"/>
    <w:rsid w:val="009B4920"/>
    <w:rsid w:val="00A51A7E"/>
    <w:rsid w:val="00AA3941"/>
    <w:rsid w:val="00AE79B9"/>
    <w:rsid w:val="00AF2A58"/>
    <w:rsid w:val="00B43503"/>
    <w:rsid w:val="00B53FA9"/>
    <w:rsid w:val="00B7600B"/>
    <w:rsid w:val="00B94787"/>
    <w:rsid w:val="00BD46C1"/>
    <w:rsid w:val="00C3008C"/>
    <w:rsid w:val="00C3673B"/>
    <w:rsid w:val="00DB0B13"/>
    <w:rsid w:val="00DE0564"/>
    <w:rsid w:val="00E86F36"/>
    <w:rsid w:val="00F20053"/>
    <w:rsid w:val="00F84BF2"/>
    <w:rsid w:val="063302DF"/>
    <w:rsid w:val="064D5672"/>
    <w:rsid w:val="0CF14C4D"/>
    <w:rsid w:val="0DE96BE0"/>
    <w:rsid w:val="0E651252"/>
    <w:rsid w:val="1C684366"/>
    <w:rsid w:val="1D210A3A"/>
    <w:rsid w:val="1EE01524"/>
    <w:rsid w:val="32102742"/>
    <w:rsid w:val="32A13BC7"/>
    <w:rsid w:val="37461371"/>
    <w:rsid w:val="3AE26126"/>
    <w:rsid w:val="3C5B6D85"/>
    <w:rsid w:val="45321187"/>
    <w:rsid w:val="49C32CF5"/>
    <w:rsid w:val="519B00B4"/>
    <w:rsid w:val="658E61EE"/>
    <w:rsid w:val="6E82642B"/>
    <w:rsid w:val="7EA6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99" w:semiHidden="0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/>
      <w:ind w:left="420" w:leftChars="200"/>
    </w:pPr>
    <w:rPr>
      <w:kern w:val="0"/>
      <w:sz w:val="20"/>
      <w:szCs w:val="24"/>
    </w:rPr>
  </w:style>
  <w:style w:type="paragraph" w:styleId="4">
    <w:name w:val="Block Text"/>
    <w:basedOn w:val="1"/>
    <w:unhideWhenUsed/>
    <w:qFormat/>
    <w:uiPriority w:val="99"/>
    <w:pPr>
      <w:spacing w:after="120" w:afterLines="0" w:afterAutospacing="0"/>
      <w:ind w:left="1440" w:leftChars="700" w:rightChars="700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rPr>
      <w:rFonts w:ascii="Times New Roman" w:hAnsi="Times New Roman" w:eastAsia="宋体" w:cs="Times New Roman"/>
      <w:sz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0"/>
    <w:rPr>
      <w:b/>
      <w:bCs/>
    </w:rPr>
  </w:style>
  <w:style w:type="character" w:customStyle="1" w:styleId="12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qFormat/>
    <w:uiPriority w:val="99"/>
    <w:rPr>
      <w:sz w:val="18"/>
      <w:szCs w:val="18"/>
    </w:rPr>
  </w:style>
  <w:style w:type="paragraph" w:customStyle="1" w:styleId="14">
    <w:name w:val="正文（缩进）"/>
    <w:basedOn w:val="1"/>
    <w:qFormat/>
    <w:uiPriority w:val="0"/>
    <w:pPr>
      <w:ind w:firstLine="480"/>
    </w:p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Calibr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418</Words>
  <Characters>473</Characters>
  <Lines>4</Lines>
  <Paragraphs>1</Paragraphs>
  <TotalTime>1</TotalTime>
  <ScaleCrop>false</ScaleCrop>
  <LinksUpToDate>false</LinksUpToDate>
  <CharactersWithSpaces>523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2020-08-23T14:06:00Z</dcterms:created>
  <dc:creator>张长飞</dc:creator>
  <cp:lastModifiedBy>张越</cp:lastModifiedBy>
  <cp:lastPrinted>2020-09-08T07:33:00Z</cp:lastPrinted>
  <dcterms:modified xsi:type="dcterms:W3CDTF">2025-04-30T01:35:05Z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2FD5A95AE7B24194863720C246003786</vt:lpwstr>
  </property>
  <property fmtid="{D5CDD505-2E9C-101B-9397-08002B2CF9AE}" pid="4" name="KSOTemplateDocerSaveRecord">
    <vt:lpwstr>eyJoZGlkIjoiOTAzZmNhZWM0Y2FjOTlkZDc0NWUyODVjMTcwNmI4ZmQiLCJ1c2VySWQiOiI0MTUyNDE5NTYifQ==</vt:lpwstr>
  </property>
</Properties>
</file>